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5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16" w:type="dxa"/>
          <w:left w:w="432" w:type="dxa"/>
          <w:bottom w:w="316" w:type="dxa"/>
          <w:right w:w="432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val="clear" w:color="auto" w:fill="37474F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pacing w:val="50"/>
                <w:sz w:val="19"/>
              </w:rPr>
              <w:t>YOUR BUSINESS NAME</w:t>
            </w:r>
          </w:p>
          <w:p>
            <w:pPr>
              <w:spacing w:before="0" w:after="0" w:line="240" w:lineRule="auto"/>
              <w:jc w:val="left"/>
            </w:pPr>
            <w:r>
              <w:rPr>
                <w:b/>
                <w:color w:val="FFFFFF"/>
                <w:sz w:val="44"/>
              </w:rPr>
              <w:t>Sales Invoice</w:t>
            </w:r>
          </w:p>
          <w:p>
            <w:pPr>
              <w:spacing w:before="60" w:after="0" w:line="276" w:lineRule="auto"/>
              <w:jc w:val="left"/>
            </w:pPr>
            <w:r>
              <w:rPr>
                <w:color w:val="E8E8E8"/>
                <w:sz w:val="19"/>
              </w:rPr>
              <w:t>123 Business Street, City, State 00000  •  (000) 000-0000  •  you@business.com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656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1944"/>
        <w:gridCol w:w="3384"/>
        <w:gridCol w:w="1944"/>
        <w:gridCol w:w="3384"/>
      </w:tblGrid>
      <w:tr>
        <w:trPr>
          <w:trHeight w:val="432" w:hRule="atLeast"/>
          <w:cantSplit/>
        </w:trPr>
        <w:tc>
          <w:tcPr>
            <w:tcW w:type="dxa" w:w="1944"/>
            <w:shd w:val="clear" w:color="auto" w:fill="ECEFF1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37474F"/>
                <w:sz w:val="18"/>
              </w:rPr>
              <w:t>Invoice No.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INV-1024</w:t>
            </w:r>
          </w:p>
        </w:tc>
        <w:tc>
          <w:tcPr>
            <w:tcW w:type="dxa" w:w="1944"/>
            <w:shd w:val="clear" w:color="auto" w:fill="ECEFF1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37474F"/>
                <w:sz w:val="18"/>
              </w:rPr>
              <w:t>Invoice Date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November 6, 2026</w:t>
            </w:r>
          </w:p>
        </w:tc>
      </w:tr>
      <w:tr>
        <w:trPr>
          <w:trHeight w:val="432" w:hRule="atLeast"/>
          <w:cantSplit/>
        </w:trPr>
        <w:tc>
          <w:tcPr>
            <w:tcW w:type="dxa" w:w="1944"/>
            <w:shd w:val="clear" w:color="auto" w:fill="ECEFF1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37474F"/>
                <w:sz w:val="18"/>
              </w:rPr>
              <w:t>Customer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Customer Name</w:t>
            </w:r>
          </w:p>
        </w:tc>
        <w:tc>
          <w:tcPr>
            <w:tcW w:type="dxa" w:w="1944"/>
            <w:shd w:val="clear" w:color="auto" w:fill="ECEFF1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37474F"/>
                <w:sz w:val="18"/>
              </w:rPr>
              <w:t>Due Date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December 6, 2026</w:t>
            </w:r>
          </w:p>
        </w:tc>
      </w:tr>
      <w:tr>
        <w:trPr>
          <w:trHeight w:val="432" w:hRule="atLeast"/>
          <w:cantSplit/>
        </w:trPr>
        <w:tc>
          <w:tcPr>
            <w:tcW w:type="dxa" w:w="1944"/>
            <w:shd w:val="clear" w:color="auto" w:fill="ECEFF1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37474F"/>
                <w:sz w:val="18"/>
              </w:rPr>
              <w:t>Address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Street, City, State 00000</w:t>
            </w:r>
          </w:p>
        </w:tc>
        <w:tc>
          <w:tcPr>
            <w:tcW w:type="dxa" w:w="1944"/>
            <w:shd w:val="clear" w:color="auto" w:fill="ECEFF1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37474F"/>
                <w:sz w:val="18"/>
              </w:rPr>
              <w:t>Payment Terms</w:t>
            </w:r>
          </w:p>
        </w:tc>
        <w:tc>
          <w:tcPr>
            <w:tcW w:type="dxa" w:w="3384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9"/>
              </w:rPr>
              <w:t>Net 30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656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86" w:type="dxa"/>
          <w:bottom w:w="43" w:type="dxa"/>
          <w:right w:w="86" w:type="dxa"/>
        </w:tblCellMar>
        <w:tblLook w:firstColumn="1" w:firstRow="1" w:lastColumn="0" w:lastRow="0" w:noHBand="0" w:noVBand="1" w:val="04A0"/>
      </w:tblPr>
      <w:tblGrid>
        <w:gridCol w:w="1152"/>
        <w:gridCol w:w="6048"/>
        <w:gridCol w:w="1728"/>
        <w:gridCol w:w="1728"/>
      </w:tblGrid>
      <w:tr>
        <w:tc>
          <w:tcPr>
            <w:tcW w:type="dxa" w:w="1152"/>
            <w:shd w:val="clear" w:color="auto" w:fill="37474F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6048"/>
            <w:shd w:val="clear" w:color="auto" w:fill="37474F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728"/>
            <w:shd w:val="clear" w:color="auto" w:fill="37474F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8"/>
              </w:rPr>
              <w:t>Unit Price</w:t>
            </w:r>
          </w:p>
        </w:tc>
        <w:tc>
          <w:tcPr>
            <w:tcW w:type="dxa" w:w="1728"/>
            <w:shd w:val="clear" w:color="auto" w:fill="37474F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rPr>
          <w:trHeight w:val="403" w:hRule="atLeast"/>
          <w:cantSplit/>
        </w:trPr>
        <w:tc>
          <w:tcPr>
            <w:tcW w:type="dxa" w:w="1152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2</w:t>
            </w:r>
          </w:p>
        </w:tc>
        <w:tc>
          <w:tcPr>
            <w:tcW w:type="dxa" w:w="6048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Handmade ceramic vase, large</w:t>
            </w:r>
          </w:p>
        </w:tc>
        <w:tc>
          <w:tcPr>
            <w:tcW w:type="dxa" w:w="1728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8"/>
              </w:rPr>
              <w:t>$45.00</w:t>
            </w:r>
          </w:p>
        </w:tc>
        <w:tc>
          <w:tcPr>
            <w:tcW w:type="dxa" w:w="1728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8"/>
              </w:rPr>
              <w:t>$90.00</w:t>
            </w:r>
          </w:p>
        </w:tc>
      </w:tr>
      <w:tr>
        <w:trPr>
          <w:trHeight w:val="403" w:hRule="atLeast"/>
          <w:cantSplit/>
        </w:trPr>
        <w:tc>
          <w:tcPr>
            <w:tcW w:type="dxa" w:w="1152"/>
            <w:shd w:val="clear" w:color="auto" w:fill="ECEFF1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4</w:t>
            </w:r>
          </w:p>
        </w:tc>
        <w:tc>
          <w:tcPr>
            <w:tcW w:type="dxa" w:w="6048"/>
            <w:shd w:val="clear" w:color="auto" w:fill="ECEFF1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Scented soy candle, 8 oz</w:t>
            </w:r>
          </w:p>
        </w:tc>
        <w:tc>
          <w:tcPr>
            <w:tcW w:type="dxa" w:w="1728"/>
            <w:shd w:val="clear" w:color="auto" w:fill="ECEFF1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8"/>
              </w:rPr>
              <w:t>$18.00</w:t>
            </w:r>
          </w:p>
        </w:tc>
        <w:tc>
          <w:tcPr>
            <w:tcW w:type="dxa" w:w="1728"/>
            <w:shd w:val="clear" w:color="auto" w:fill="ECEFF1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8"/>
              </w:rPr>
              <w:t>$72.00</w:t>
            </w:r>
          </w:p>
        </w:tc>
      </w:tr>
      <w:tr>
        <w:trPr>
          <w:trHeight w:val="403" w:hRule="atLeast"/>
          <w:cantSplit/>
        </w:trPr>
        <w:tc>
          <w:tcPr>
            <w:tcW w:type="dxa" w:w="1152"/>
            <w:vAlign w:val="center"/>
          </w:tcPr>
          <w:p>
            <w:pPr>
              <w:spacing w:before="0" w:after="0"/>
              <w:jc w:val="center"/>
            </w:pPr>
            <w:r>
              <w:rPr>
                <w:color w:val="262626"/>
                <w:sz w:val="18"/>
              </w:rPr>
              <w:t>1</w:t>
            </w:r>
          </w:p>
        </w:tc>
        <w:tc>
          <w:tcPr>
            <w:tcW w:type="dxa" w:w="6048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Gift wrapping and card</w:t>
            </w:r>
          </w:p>
        </w:tc>
        <w:tc>
          <w:tcPr>
            <w:tcW w:type="dxa" w:w="1728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8"/>
              </w:rPr>
              <w:t>$6.00</w:t>
            </w:r>
          </w:p>
        </w:tc>
        <w:tc>
          <w:tcPr>
            <w:tcW w:type="dxa" w:w="1728"/>
            <w:vAlign w:val="center"/>
          </w:tcPr>
          <w:p>
            <w:pPr>
              <w:spacing w:before="0" w:after="0"/>
              <w:jc w:val="right"/>
            </w:pPr>
            <w:r>
              <w:rPr>
                <w:color w:val="262626"/>
                <w:sz w:val="18"/>
              </w:rPr>
              <w:t>$6.00</w:t>
            </w:r>
          </w:p>
        </w:tc>
      </w:tr>
      <w:tr>
        <w:trPr>
          <w:trHeight w:val="403" w:hRule="atLeast"/>
          <w:cantSplit/>
        </w:trPr>
        <w:tc>
          <w:tcPr>
            <w:tcW w:type="dxa" w:w="1152"/>
            <w:shd w:val="clear" w:color="auto" w:fill="ECEFF1"/>
            <w:vAlign w:val="center"/>
          </w:tcPr>
          <w:p/>
        </w:tc>
        <w:tc>
          <w:tcPr>
            <w:tcW w:type="dxa" w:w="6048"/>
            <w:shd w:val="clear" w:color="auto" w:fill="ECEFF1"/>
            <w:vAlign w:val="center"/>
          </w:tcPr>
          <w:p/>
        </w:tc>
        <w:tc>
          <w:tcPr>
            <w:tcW w:type="dxa" w:w="1728"/>
            <w:shd w:val="clear" w:color="auto" w:fill="ECEFF1"/>
            <w:vAlign w:val="center"/>
          </w:tcPr>
          <w:p/>
        </w:tc>
        <w:tc>
          <w:tcPr>
            <w:tcW w:type="dxa" w:w="1728"/>
            <w:shd w:val="clear" w:color="auto" w:fill="ECEFF1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1152"/>
            <w:vAlign w:val="center"/>
          </w:tcPr>
          <w:p/>
        </w:tc>
        <w:tc>
          <w:tcPr>
            <w:tcW w:type="dxa" w:w="6048"/>
            <w:vAlign w:val="center"/>
          </w:tcPr>
          <w:p/>
        </w:tc>
        <w:tc>
          <w:tcPr>
            <w:tcW w:type="dxa" w:w="1728"/>
            <w:vAlign w:val="center"/>
          </w:tcPr>
          <w:p/>
        </w:tc>
        <w:tc>
          <w:tcPr>
            <w:tcW w:type="dxa" w:w="1728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1152"/>
            <w:shd w:val="clear" w:color="auto" w:fill="ECEFF1"/>
            <w:vAlign w:val="center"/>
          </w:tcPr>
          <w:p/>
        </w:tc>
        <w:tc>
          <w:tcPr>
            <w:tcW w:type="dxa" w:w="6048"/>
            <w:shd w:val="clear" w:color="auto" w:fill="ECEFF1"/>
            <w:vAlign w:val="center"/>
          </w:tcPr>
          <w:p/>
        </w:tc>
        <w:tc>
          <w:tcPr>
            <w:tcW w:type="dxa" w:w="1728"/>
            <w:shd w:val="clear" w:color="auto" w:fill="ECEFF1"/>
            <w:vAlign w:val="center"/>
          </w:tcPr>
          <w:p/>
        </w:tc>
        <w:tc>
          <w:tcPr>
            <w:tcW w:type="dxa" w:w="1728"/>
            <w:shd w:val="clear" w:color="auto" w:fill="ECEFF1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1152"/>
            <w:vAlign w:val="center"/>
          </w:tcPr>
          <w:p/>
        </w:tc>
        <w:tc>
          <w:tcPr>
            <w:tcW w:type="dxa" w:w="6048"/>
            <w:vAlign w:val="center"/>
          </w:tcPr>
          <w:p/>
        </w:tc>
        <w:tc>
          <w:tcPr>
            <w:tcW w:type="dxa" w:w="1728"/>
            <w:vAlign w:val="center"/>
          </w:tcPr>
          <w:p/>
        </w:tc>
        <w:tc>
          <w:tcPr>
            <w:tcW w:type="dxa" w:w="1728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1152"/>
            <w:shd w:val="clear" w:color="auto" w:fill="ECEFF1"/>
            <w:vAlign w:val="center"/>
          </w:tcPr>
          <w:p/>
        </w:tc>
        <w:tc>
          <w:tcPr>
            <w:tcW w:type="dxa" w:w="6048"/>
            <w:shd w:val="clear" w:color="auto" w:fill="ECEFF1"/>
            <w:vAlign w:val="center"/>
          </w:tcPr>
          <w:p/>
        </w:tc>
        <w:tc>
          <w:tcPr>
            <w:tcW w:type="dxa" w:w="1728"/>
            <w:shd w:val="clear" w:color="auto" w:fill="ECEFF1"/>
            <w:vAlign w:val="center"/>
          </w:tcPr>
          <w:p/>
        </w:tc>
        <w:tc>
          <w:tcPr>
            <w:tcW w:type="dxa" w:w="1728"/>
            <w:shd w:val="clear" w:color="auto" w:fill="ECEFF1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1152"/>
            <w:vAlign w:val="center"/>
          </w:tcPr>
          <w:p/>
        </w:tc>
        <w:tc>
          <w:tcPr>
            <w:tcW w:type="dxa" w:w="6048"/>
            <w:vAlign w:val="center"/>
          </w:tcPr>
          <w:p/>
        </w:tc>
        <w:tc>
          <w:tcPr>
            <w:tcW w:type="dxa" w:w="1728"/>
            <w:vAlign w:val="center"/>
          </w:tcPr>
          <w:p/>
        </w:tc>
        <w:tc>
          <w:tcPr>
            <w:tcW w:type="dxa" w:w="1728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1152"/>
            <w:shd w:val="clear" w:color="auto" w:fill="ECEFF1"/>
            <w:vAlign w:val="center"/>
          </w:tcPr>
          <w:p/>
        </w:tc>
        <w:tc>
          <w:tcPr>
            <w:tcW w:type="dxa" w:w="6048"/>
            <w:shd w:val="clear" w:color="auto" w:fill="ECEFF1"/>
            <w:vAlign w:val="center"/>
          </w:tcPr>
          <w:p/>
        </w:tc>
        <w:tc>
          <w:tcPr>
            <w:tcW w:type="dxa" w:w="1728"/>
            <w:shd w:val="clear" w:color="auto" w:fill="ECEFF1"/>
            <w:vAlign w:val="center"/>
          </w:tcPr>
          <w:p/>
        </w:tc>
        <w:tc>
          <w:tcPr>
            <w:tcW w:type="dxa" w:w="1728"/>
            <w:shd w:val="clear" w:color="auto" w:fill="ECEFF1"/>
            <w:vAlign w:val="center"/>
          </w:tcPr>
          <w:p/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65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3" w:type="dxa"/>
          <w:left w:w="86" w:type="dxa"/>
          <w:bottom w:w="43" w:type="dxa"/>
          <w:right w:w="86" w:type="dxa"/>
        </w:tblCellMar>
        <w:tblLook w:firstColumn="1" w:firstRow="1" w:lastColumn="0" w:lastRow="0" w:noHBand="0" w:noVBand="1" w:val="04A0"/>
      </w:tblPr>
      <w:tblGrid>
        <w:gridCol w:w="6048"/>
        <w:gridCol w:w="2448"/>
        <w:gridCol w:w="2160"/>
      </w:tblGrid>
      <w:tr>
        <w:tc>
          <w:tcPr>
            <w:tcW w:type="dxa" w:w="6048"/>
          </w:tcPr>
          <w:p/>
        </w:tc>
        <w:tc>
          <w:tcPr>
            <w:tcW w:type="dxa" w:w="2448"/>
            <w:shd w:val="clear" w:color="auto" w:fill="ECEFF1"/>
          </w:tcPr>
          <w:p>
            <w:pPr>
              <w:spacing w:before="0" w:after="0"/>
              <w:jc w:val="right"/>
            </w:pPr>
            <w:r>
              <w:rPr>
                <w:b/>
                <w:color w:val="37474F"/>
                <w:sz w:val="19"/>
              </w:rPr>
              <w:t>Subtotal</w:t>
            </w:r>
          </w:p>
        </w:tc>
        <w:tc>
          <w:tcPr>
            <w:tcW w:type="dxa" w:w="2160"/>
            <w:tcBorders>
              <w:bottom w:val="single" w:sz="4" w:space="0" w:color="BFBFBF"/>
            </w:tcBorders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20"/>
              </w:rPr>
              <w:t>$168.00</w:t>
            </w:r>
          </w:p>
        </w:tc>
      </w:tr>
      <w:tr>
        <w:tc>
          <w:tcPr>
            <w:tcW w:type="dxa" w:w="6048"/>
          </w:tcPr>
          <w:p/>
        </w:tc>
        <w:tc>
          <w:tcPr>
            <w:tcW w:type="dxa" w:w="2448"/>
            <w:shd w:val="clear" w:color="auto" w:fill="ECEFF1"/>
          </w:tcPr>
          <w:p>
            <w:pPr>
              <w:spacing w:before="0" w:after="0"/>
              <w:jc w:val="right"/>
            </w:pPr>
            <w:r>
              <w:rPr>
                <w:b/>
                <w:color w:val="37474F"/>
                <w:sz w:val="19"/>
              </w:rPr>
              <w:t>Sales Tax (8%)</w:t>
            </w:r>
          </w:p>
        </w:tc>
        <w:tc>
          <w:tcPr>
            <w:tcW w:type="dxa" w:w="2160"/>
            <w:tcBorders>
              <w:bottom w:val="single" w:sz="4" w:space="0" w:color="BFBFBF"/>
            </w:tcBorders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20"/>
              </w:rPr>
              <w:t>$13.44</w:t>
            </w:r>
          </w:p>
        </w:tc>
      </w:tr>
      <w:tr>
        <w:tc>
          <w:tcPr>
            <w:tcW w:type="dxa" w:w="6048"/>
          </w:tcPr>
          <w:p/>
        </w:tc>
        <w:tc>
          <w:tcPr>
            <w:tcW w:type="dxa" w:w="2448"/>
            <w:shd w:val="clear" w:color="auto" w:fill="ECEFF1"/>
          </w:tcPr>
          <w:p>
            <w:pPr>
              <w:spacing w:before="0" w:after="0"/>
              <w:jc w:val="right"/>
            </w:pPr>
            <w:r>
              <w:rPr>
                <w:b/>
                <w:color w:val="37474F"/>
                <w:sz w:val="19"/>
              </w:rPr>
              <w:t>Shipping</w:t>
            </w:r>
          </w:p>
        </w:tc>
        <w:tc>
          <w:tcPr>
            <w:tcW w:type="dxa" w:w="2160"/>
            <w:tcBorders>
              <w:bottom w:val="single" w:sz="4" w:space="0" w:color="BFBFBF"/>
            </w:tcBorders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20"/>
              </w:rPr>
              <w:t>$12.00</w:t>
            </w:r>
          </w:p>
        </w:tc>
      </w:tr>
      <w:tr>
        <w:tc>
          <w:tcPr>
            <w:tcW w:type="dxa" w:w="6048"/>
          </w:tcPr>
          <w:p/>
        </w:tc>
        <w:tc>
          <w:tcPr>
            <w:tcW w:type="dxa" w:w="2448"/>
            <w:shd w:val="clear" w:color="auto" w:fill="37474F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9"/>
              </w:rPr>
              <w:t>TOTAL DUE</w:t>
            </w:r>
          </w:p>
        </w:tc>
        <w:tc>
          <w:tcPr>
            <w:tcW w:type="dxa" w:w="2160"/>
            <w:shd w:val="clear" w:color="auto" w:fill="37474F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20"/>
              </w:rPr>
              <w:t>$193.44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pBdr>
          <w:bottom w:val="single" w:sz="6" w:space="2" w:color="37474F"/>
        </w:pBdr>
        <w:spacing w:before="200" w:after="80"/>
        <w:jc w:val="left"/>
      </w:pPr>
      <w:r>
        <w:rPr>
          <w:b/>
          <w:color w:val="37474F"/>
          <w:spacing w:val="20"/>
          <w:sz w:val="23"/>
        </w:rPr>
        <w:t>PAYMENT INFORMATION</w:t>
      </w:r>
    </w:p>
    <w:p>
      <w:pPr>
        <w:spacing w:before="0" w:after="80" w:line="276" w:lineRule="auto"/>
        <w:jc w:val="left"/>
      </w:pPr>
      <w:r>
        <w:rPr>
          <w:color w:val="262626"/>
          <w:sz w:val="20"/>
        </w:rPr>
        <w:t>Make checks payable to Your Business Name, or pay by bank transfer to Account 000000000, Routing 000000000. Please include the invoice number with your payment.</w:t>
      </w:r>
    </w:p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spacing w:before="0" w:after="80" w:line="276" w:lineRule="auto"/>
        <w:jc w:val="left"/>
      </w:pPr>
      <w:r>
        <w:rPr>
          <w:color w:val="262626"/>
          <w:sz w:val="20"/>
        </w:rPr>
        <w:t>Thank you for your business!</w:t>
      </w:r>
    </w:p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864" w:right="792" w:bottom="864" w:left="79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Invoice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