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rFonts w:ascii="Georgia" w:hAnsi="Georgia" w:cs="Georgia" w:eastAsia="Georgia"/>
          <w:b/>
          <w:color w:val="B5462B"/>
          <w:sz w:val="60"/>
        </w:rPr>
        <w:t>Agenda</w:t>
      </w:r>
    </w:p>
    <w:p>
      <w:pPr>
        <w:spacing w:before="0" w:after="40"/>
        <w:jc w:val="left"/>
      </w:pPr>
      <w:r>
        <w:rPr>
          <w:color w:val="595959"/>
          <w:sz w:val="20"/>
        </w:rPr>
        <w:t>Simple one-page meeting agenda</w:t>
      </w:r>
    </w:p>
    <w:p>
      <w:pPr>
        <w:pBdr>
          <w:bottom w:val="single" w:sz="12" w:space="1" w:color="B5462B"/>
        </w:pBdr>
        <w:spacing w:before="40" w:after="120"/>
        <w:jc w:val="left"/>
      </w:pP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FBEFE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B5462B"/>
                <w:sz w:val="18"/>
              </w:rPr>
              <w:t>Meeting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Project kick-off</w:t>
            </w:r>
          </w:p>
        </w:tc>
        <w:tc>
          <w:tcPr>
            <w:tcW w:type="dxa" w:w="1944"/>
            <w:shd w:val="clear" w:color="auto" w:fill="FBEFE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B5462B"/>
                <w:sz w:val="18"/>
              </w:rPr>
              <w:t>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November 12, 2026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FBEFE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B5462B"/>
                <w:sz w:val="18"/>
              </w:rPr>
              <w:t>Time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2:00 – 3:00 PM</w:t>
            </w:r>
          </w:p>
        </w:tc>
        <w:tc>
          <w:tcPr>
            <w:tcW w:type="dxa" w:w="1944"/>
            <w:shd w:val="clear" w:color="auto" w:fill="FBEFE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B5462B"/>
                <w:sz w:val="18"/>
              </w:rPr>
              <w:t>Location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Room 4 / Online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B5462B"/>
        </w:pBdr>
        <w:spacing w:before="200" w:after="80"/>
        <w:jc w:val="left"/>
      </w:pPr>
      <w:r>
        <w:rPr>
          <w:b/>
          <w:color w:val="B5462B"/>
          <w:spacing w:val="20"/>
          <w:sz w:val="23"/>
        </w:rPr>
        <w:t>OBJECTIVES</w:t>
      </w:r>
    </w:p>
    <w:p>
      <w:pPr>
        <w:spacing w:before="0" w:after="60" w:line="276" w:lineRule="auto"/>
        <w:ind w:left="259" w:hanging="230"/>
        <w:jc w:val="left"/>
      </w:pPr>
      <w:r>
        <w:rPr>
          <w:color w:val="B5462B"/>
          <w:sz w:val="20"/>
        </w:rPr>
        <w:t xml:space="preserve">•  </w:t>
      </w:r>
      <w:r>
        <w:rPr>
          <w:color w:val="333333"/>
          <w:sz w:val="20"/>
        </w:rPr>
        <w:t>Agree project scope and success measures</w:t>
      </w:r>
    </w:p>
    <w:p>
      <w:pPr>
        <w:spacing w:before="0" w:after="60" w:line="276" w:lineRule="auto"/>
        <w:ind w:left="259" w:hanging="230"/>
        <w:jc w:val="left"/>
      </w:pPr>
      <w:r>
        <w:rPr>
          <w:color w:val="B5462B"/>
          <w:sz w:val="20"/>
        </w:rPr>
        <w:t xml:space="preserve">•  </w:t>
      </w:r>
      <w:r>
        <w:rPr>
          <w:color w:val="333333"/>
          <w:sz w:val="20"/>
        </w:rPr>
        <w:t>Confirm roles, timeline and first milestones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B5462B"/>
        </w:pBdr>
        <w:spacing w:before="200" w:after="80"/>
        <w:jc w:val="left"/>
      </w:pPr>
      <w:r>
        <w:rPr>
          <w:b/>
          <w:color w:val="B5462B"/>
          <w:spacing w:val="20"/>
          <w:sz w:val="23"/>
        </w:rPr>
        <w:t>DISCUSSION TOPICS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1674"/>
        <w:gridCol w:w="6545"/>
        <w:gridCol w:w="2435"/>
      </w:tblGrid>
      <w:tr>
        <w:tc>
          <w:tcPr>
            <w:tcW w:type="dxa" w:w="1675"/>
            <w:shd w:val="clear" w:color="auto" w:fill="B5462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6546"/>
            <w:shd w:val="clear" w:color="auto" w:fill="B5462B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type="dxa" w:w="2436"/>
            <w:shd w:val="clear" w:color="auto" w:fill="B5462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Presenter</w:t>
            </w:r>
          </w:p>
        </w:tc>
      </w:tr>
      <w:tr>
        <w:trPr>
          <w:trHeight w:val="403" w:hRule="atLeast"/>
          <w:cantSplit/>
        </w:trPr>
        <w:tc>
          <w:tcPr>
            <w:tcW w:type="dxa" w:w="167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2:00</w:t>
            </w:r>
          </w:p>
        </w:tc>
        <w:tc>
          <w:tcPr>
            <w:tcW w:type="dxa" w:w="654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Introductions</w:t>
            </w:r>
          </w:p>
        </w:tc>
        <w:tc>
          <w:tcPr>
            <w:tcW w:type="dxa" w:w="243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Project lead</w:t>
            </w:r>
          </w:p>
        </w:tc>
      </w:tr>
      <w:tr>
        <w:trPr>
          <w:trHeight w:val="403" w:hRule="atLeast"/>
          <w:cantSplit/>
        </w:trPr>
        <w:tc>
          <w:tcPr>
            <w:tcW w:type="dxa" w:w="1675"/>
            <w:shd w:val="clear" w:color="auto" w:fill="FBEFE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2:10</w:t>
            </w:r>
          </w:p>
        </w:tc>
        <w:tc>
          <w:tcPr>
            <w:tcW w:type="dxa" w:w="6546"/>
            <w:shd w:val="clear" w:color="auto" w:fill="FBEFE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Project background and goals</w:t>
            </w:r>
          </w:p>
        </w:tc>
        <w:tc>
          <w:tcPr>
            <w:tcW w:type="dxa" w:w="2436"/>
            <w:shd w:val="clear" w:color="auto" w:fill="FBEFE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Sponsor</w:t>
            </w:r>
          </w:p>
        </w:tc>
      </w:tr>
      <w:tr>
        <w:trPr>
          <w:trHeight w:val="403" w:hRule="atLeast"/>
          <w:cantSplit/>
        </w:trPr>
        <w:tc>
          <w:tcPr>
            <w:tcW w:type="dxa" w:w="167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2:25</w:t>
            </w:r>
          </w:p>
        </w:tc>
        <w:tc>
          <w:tcPr>
            <w:tcW w:type="dxa" w:w="654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Scope, timeline and budget</w:t>
            </w:r>
          </w:p>
        </w:tc>
        <w:tc>
          <w:tcPr>
            <w:tcW w:type="dxa" w:w="243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Project lead</w:t>
            </w:r>
          </w:p>
        </w:tc>
      </w:tr>
      <w:tr>
        <w:trPr>
          <w:trHeight w:val="403" w:hRule="atLeast"/>
          <w:cantSplit/>
        </w:trPr>
        <w:tc>
          <w:tcPr>
            <w:tcW w:type="dxa" w:w="1675"/>
            <w:shd w:val="clear" w:color="auto" w:fill="FBEFE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2:40</w:t>
            </w:r>
          </w:p>
        </w:tc>
        <w:tc>
          <w:tcPr>
            <w:tcW w:type="dxa" w:w="6546"/>
            <w:shd w:val="clear" w:color="auto" w:fill="FBEFE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Risks and dependencies</w:t>
            </w:r>
          </w:p>
        </w:tc>
        <w:tc>
          <w:tcPr>
            <w:tcW w:type="dxa" w:w="2436"/>
            <w:shd w:val="clear" w:color="auto" w:fill="FBEFE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Team</w:t>
            </w:r>
          </w:p>
        </w:tc>
      </w:tr>
      <w:tr>
        <w:trPr>
          <w:trHeight w:val="403" w:hRule="atLeast"/>
          <w:cantSplit/>
        </w:trPr>
        <w:tc>
          <w:tcPr>
            <w:tcW w:type="dxa" w:w="167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2:50</w:t>
            </w:r>
          </w:p>
        </w:tc>
        <w:tc>
          <w:tcPr>
            <w:tcW w:type="dxa" w:w="654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Next steps and questions</w:t>
            </w:r>
          </w:p>
        </w:tc>
        <w:tc>
          <w:tcPr>
            <w:tcW w:type="dxa" w:w="243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All</w:t>
            </w:r>
          </w:p>
        </w:tc>
      </w:tr>
      <w:tr>
        <w:trPr>
          <w:trHeight w:val="403" w:hRule="atLeast"/>
          <w:cantSplit/>
        </w:trPr>
        <w:tc>
          <w:tcPr>
            <w:tcW w:type="dxa" w:w="1675"/>
            <w:shd w:val="clear" w:color="auto" w:fill="FBEFEA"/>
            <w:vAlign w:val="center"/>
          </w:tcPr>
          <w:p/>
        </w:tc>
        <w:tc>
          <w:tcPr>
            <w:tcW w:type="dxa" w:w="6546"/>
            <w:shd w:val="clear" w:color="auto" w:fill="FBEFEA"/>
            <w:vAlign w:val="center"/>
          </w:tcPr>
          <w:p/>
        </w:tc>
        <w:tc>
          <w:tcPr>
            <w:tcW w:type="dxa" w:w="2436"/>
            <w:shd w:val="clear" w:color="auto" w:fill="FBEFEA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675"/>
            <w:vAlign w:val="center"/>
          </w:tcPr>
          <w:p/>
        </w:tc>
        <w:tc>
          <w:tcPr>
            <w:tcW w:type="dxa" w:w="6546"/>
            <w:vAlign w:val="center"/>
          </w:tcPr>
          <w:p/>
        </w:tc>
        <w:tc>
          <w:tcPr>
            <w:tcW w:type="dxa" w:w="2436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B5462B"/>
        </w:pBdr>
        <w:spacing w:before="200" w:after="80"/>
        <w:jc w:val="left"/>
      </w:pPr>
      <w:r>
        <w:rPr>
          <w:b/>
          <w:color w:val="B5462B"/>
          <w:spacing w:val="20"/>
          <w:sz w:val="23"/>
        </w:rPr>
        <w:t>NOTES</w:t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